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1E7" w:rsidRDefault="008F01E7" w:rsidP="008F01E7">
      <w:pPr>
        <w:ind w:left="-567" w:firstLine="567"/>
        <w:jc w:val="center"/>
      </w:pPr>
    </w:p>
    <w:p w:rsidR="00192603" w:rsidRDefault="00192603" w:rsidP="00192603">
      <w:pPr>
        <w:jc w:val="center"/>
      </w:pPr>
      <w:r>
        <w:rPr>
          <w:noProof/>
        </w:rPr>
        <w:drawing>
          <wp:inline distT="0" distB="0" distL="0" distR="0">
            <wp:extent cx="4495800" cy="866775"/>
            <wp:effectExtent l="0" t="0" r="0" b="0"/>
            <wp:docPr id="2" name="Picture 2" descr="esf_es_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_es_l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95800" cy="866775"/>
                    </a:xfrm>
                    <a:prstGeom prst="rect">
                      <a:avLst/>
                    </a:prstGeom>
                    <a:noFill/>
                    <a:ln>
                      <a:noFill/>
                    </a:ln>
                  </pic:spPr>
                </pic:pic>
              </a:graphicData>
            </a:graphic>
          </wp:inline>
        </w:drawing>
      </w:r>
      <w:r>
        <w:br/>
      </w:r>
      <w:r>
        <w:br/>
      </w:r>
      <w:r>
        <w:rPr>
          <w:noProof/>
        </w:rPr>
        <w:drawing>
          <wp:inline distT="0" distB="0" distL="0" distR="0">
            <wp:extent cx="421957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9575" cy="781050"/>
                    </a:xfrm>
                    <a:prstGeom prst="rect">
                      <a:avLst/>
                    </a:prstGeom>
                    <a:solidFill>
                      <a:srgbClr val="FFFFFF"/>
                    </a:solidFill>
                    <a:ln>
                      <a:noFill/>
                    </a:ln>
                  </pic:spPr>
                </pic:pic>
              </a:graphicData>
            </a:graphic>
          </wp:inline>
        </w:drawing>
      </w:r>
      <w:r>
        <w:br/>
      </w:r>
    </w:p>
    <w:p w:rsidR="00192603" w:rsidRDefault="00192603" w:rsidP="00192603">
      <w:pPr>
        <w:jc w:val="center"/>
        <w:rPr>
          <w:rFonts w:ascii="Arial" w:hAnsi="Arial"/>
          <w:b/>
          <w:bCs/>
          <w:sz w:val="20"/>
          <w:szCs w:val="20"/>
        </w:rPr>
      </w:pPr>
    </w:p>
    <w:p w:rsidR="008F01E7" w:rsidRDefault="008F01E7" w:rsidP="008F01E7">
      <w:pPr>
        <w:pStyle w:val="NormalWeb"/>
        <w:spacing w:before="0" w:after="0"/>
        <w:rPr>
          <w:b/>
          <w:bCs/>
          <w:i/>
          <w:iCs/>
          <w:sz w:val="27"/>
          <w:szCs w:val="27"/>
          <w:lang w:val="lv-LV"/>
        </w:rPr>
      </w:pPr>
      <w:bookmarkStart w:id="0" w:name="_GoBack"/>
      <w:bookmarkEnd w:id="0"/>
    </w:p>
    <w:p w:rsidR="008F01E7" w:rsidRDefault="008F01E7" w:rsidP="008F01E7">
      <w:pPr>
        <w:pStyle w:val="NormalWeb"/>
        <w:spacing w:before="0" w:after="0"/>
        <w:rPr>
          <w:b/>
          <w:bCs/>
          <w:i/>
          <w:iCs/>
          <w:sz w:val="27"/>
          <w:szCs w:val="27"/>
        </w:rPr>
      </w:pPr>
    </w:p>
    <w:p w:rsidR="008F01E7" w:rsidRDefault="008F01E7" w:rsidP="008F01E7">
      <w:pPr>
        <w:pStyle w:val="NormalWeb"/>
        <w:spacing w:before="0" w:after="0"/>
        <w:jc w:val="center"/>
        <w:rPr>
          <w:b/>
          <w:bCs/>
          <w:i/>
          <w:iCs/>
          <w:sz w:val="27"/>
          <w:szCs w:val="27"/>
        </w:rPr>
      </w:pPr>
      <w:proofErr w:type="spellStart"/>
      <w:r>
        <w:rPr>
          <w:b/>
          <w:bCs/>
          <w:i/>
          <w:iCs/>
          <w:sz w:val="27"/>
          <w:szCs w:val="27"/>
        </w:rPr>
        <w:t>Maija</w:t>
      </w:r>
      <w:proofErr w:type="spellEnd"/>
      <w:r>
        <w:rPr>
          <w:b/>
          <w:bCs/>
          <w:i/>
          <w:iCs/>
          <w:sz w:val="27"/>
          <w:szCs w:val="27"/>
        </w:rPr>
        <w:t xml:space="preserve"> </w:t>
      </w:r>
      <w:proofErr w:type="spellStart"/>
      <w:r>
        <w:rPr>
          <w:b/>
          <w:bCs/>
          <w:i/>
          <w:iCs/>
          <w:sz w:val="27"/>
          <w:szCs w:val="27"/>
        </w:rPr>
        <w:t>Burima</w:t>
      </w:r>
      <w:proofErr w:type="spellEnd"/>
    </w:p>
    <w:p w:rsidR="008F01E7" w:rsidRDefault="008F01E7" w:rsidP="008F01E7">
      <w:pPr>
        <w:pStyle w:val="Heading1"/>
        <w:numPr>
          <w:ilvl w:val="0"/>
          <w:numId w:val="1"/>
        </w:numPr>
        <w:spacing w:before="0" w:after="0"/>
        <w:jc w:val="center"/>
        <w:rPr>
          <w:i/>
          <w:iCs/>
          <w:sz w:val="36"/>
          <w:szCs w:val="36"/>
        </w:rPr>
      </w:pPr>
      <w:r>
        <w:rPr>
          <w:i/>
          <w:iCs/>
          <w:sz w:val="36"/>
          <w:szCs w:val="36"/>
        </w:rPr>
        <w:t>AGRĪNAIS MODERNISMS</w:t>
      </w:r>
    </w:p>
    <w:p w:rsidR="008F01E7" w:rsidRDefault="008F01E7" w:rsidP="008F01E7">
      <w:pPr>
        <w:pStyle w:val="NormalWeb"/>
        <w:jc w:val="center"/>
      </w:pPr>
    </w:p>
    <w:p w:rsidR="008F01E7" w:rsidRDefault="008F01E7" w:rsidP="008F01E7">
      <w:pPr>
        <w:pStyle w:val="NormalWeb"/>
        <w:jc w:val="center"/>
      </w:pPr>
      <w:proofErr w:type="spellStart"/>
      <w:proofErr w:type="gramStart"/>
      <w:r>
        <w:t>Materiāls</w:t>
      </w:r>
      <w:proofErr w:type="spellEnd"/>
      <w:r>
        <w:t xml:space="preserve"> </w:t>
      </w:r>
      <w:proofErr w:type="spellStart"/>
      <w:r>
        <w:t>izstrādāts</w:t>
      </w:r>
      <w:proofErr w:type="spellEnd"/>
      <w:r>
        <w:t xml:space="preserve"> </w:t>
      </w:r>
      <w:r>
        <w:br/>
        <w:t xml:space="preserve">ESF </w:t>
      </w:r>
      <w:proofErr w:type="spellStart"/>
      <w:r>
        <w:t>Darbības</w:t>
      </w:r>
      <w:proofErr w:type="spellEnd"/>
      <w:r>
        <w:t xml:space="preserve"> </w:t>
      </w:r>
      <w:proofErr w:type="spellStart"/>
      <w:r>
        <w:t>programmas</w:t>
      </w:r>
      <w:proofErr w:type="spellEnd"/>
      <w:r>
        <w:t xml:space="preserve"> 2007.</w:t>
      </w:r>
      <w:proofErr w:type="gramEnd"/>
      <w:r>
        <w:t xml:space="preserve"> </w:t>
      </w:r>
      <w:proofErr w:type="gramStart"/>
      <w:r>
        <w:t>- 2013.gadam „</w:t>
      </w:r>
      <w:proofErr w:type="spellStart"/>
      <w:r>
        <w:t>Cilvēkresursi</w:t>
      </w:r>
      <w:proofErr w:type="spellEnd"/>
      <w:r>
        <w:t xml:space="preserve"> un </w:t>
      </w:r>
      <w:proofErr w:type="spellStart"/>
      <w:r>
        <w:t>nodarbinātība</w:t>
      </w:r>
      <w:proofErr w:type="spellEnd"/>
      <w:r>
        <w:t xml:space="preserve">” </w:t>
      </w:r>
      <w:r>
        <w:br/>
      </w:r>
      <w:proofErr w:type="spellStart"/>
      <w:r>
        <w:t>prioritātes</w:t>
      </w:r>
      <w:proofErr w:type="spellEnd"/>
      <w:r>
        <w:t xml:space="preserve"> 1.2.</w:t>
      </w:r>
      <w:proofErr w:type="gramEnd"/>
      <w:r>
        <w:t xml:space="preserve"> „</w:t>
      </w:r>
      <w:proofErr w:type="spellStart"/>
      <w:r>
        <w:t>Izglītība</w:t>
      </w:r>
      <w:proofErr w:type="spellEnd"/>
      <w:r>
        <w:t xml:space="preserve"> un </w:t>
      </w:r>
      <w:proofErr w:type="spellStart"/>
      <w:r>
        <w:t>prasmes</w:t>
      </w:r>
      <w:proofErr w:type="spellEnd"/>
      <w:r>
        <w:t>”</w:t>
      </w:r>
      <w:r>
        <w:br/>
      </w:r>
      <w:proofErr w:type="spellStart"/>
      <w:r>
        <w:t>pasākuma</w:t>
      </w:r>
      <w:proofErr w:type="spellEnd"/>
      <w:r>
        <w:t xml:space="preserve"> 1.2.1</w:t>
      </w:r>
      <w:proofErr w:type="gramStart"/>
      <w:r>
        <w:t xml:space="preserve">.„Profesionālās </w:t>
      </w:r>
      <w:proofErr w:type="spellStart"/>
      <w:r>
        <w:t>izglītības</w:t>
      </w:r>
      <w:proofErr w:type="spellEnd"/>
      <w:r>
        <w:t xml:space="preserve"> un </w:t>
      </w:r>
      <w:proofErr w:type="spellStart"/>
      <w:r>
        <w:t>vispārējo</w:t>
      </w:r>
      <w:proofErr w:type="spellEnd"/>
      <w:r>
        <w:t xml:space="preserve"> </w:t>
      </w:r>
      <w:proofErr w:type="spellStart"/>
      <w:r>
        <w:t>prasmju</w:t>
      </w:r>
      <w:proofErr w:type="spellEnd"/>
      <w:r>
        <w:t xml:space="preserve"> </w:t>
      </w:r>
      <w:proofErr w:type="spellStart"/>
      <w:r>
        <w:t>attīstība</w:t>
      </w:r>
      <w:proofErr w:type="spellEnd"/>
      <w:r>
        <w:t xml:space="preserve">” </w:t>
      </w:r>
      <w:r>
        <w:br/>
      </w:r>
      <w:proofErr w:type="spellStart"/>
      <w:r>
        <w:t>aktivitātes</w:t>
      </w:r>
      <w:proofErr w:type="spellEnd"/>
      <w:r>
        <w:t xml:space="preserve"> 1.2.1.2.</w:t>
      </w:r>
      <w:proofErr w:type="gramEnd"/>
      <w:r>
        <w:t xml:space="preserve"> </w:t>
      </w:r>
      <w:proofErr w:type="gramStart"/>
      <w:r>
        <w:t>„</w:t>
      </w:r>
      <w:proofErr w:type="spellStart"/>
      <w:r>
        <w:t>Vispārējo</w:t>
      </w:r>
      <w:proofErr w:type="spellEnd"/>
      <w:r>
        <w:t xml:space="preserve"> </w:t>
      </w:r>
      <w:proofErr w:type="spellStart"/>
      <w:r>
        <w:t>zināšanu</w:t>
      </w:r>
      <w:proofErr w:type="spellEnd"/>
      <w:r>
        <w:t xml:space="preserve"> un </w:t>
      </w:r>
      <w:proofErr w:type="spellStart"/>
      <w:r>
        <w:t>prasmju</w:t>
      </w:r>
      <w:proofErr w:type="spellEnd"/>
      <w:r>
        <w:t xml:space="preserve"> </w:t>
      </w:r>
      <w:proofErr w:type="spellStart"/>
      <w:r>
        <w:t>uzlabošana</w:t>
      </w:r>
      <w:proofErr w:type="spellEnd"/>
      <w:r>
        <w:t xml:space="preserve">” </w:t>
      </w:r>
      <w:r>
        <w:br/>
      </w:r>
      <w:proofErr w:type="spellStart"/>
      <w:r>
        <w:t>apakšaktivitātes</w:t>
      </w:r>
      <w:proofErr w:type="spellEnd"/>
      <w:r>
        <w:t xml:space="preserve"> 1.2.1.1.2.</w:t>
      </w:r>
      <w:proofErr w:type="gramEnd"/>
      <w:r>
        <w:t xml:space="preserve"> </w:t>
      </w:r>
      <w:proofErr w:type="gramStart"/>
      <w:r>
        <w:t>„</w:t>
      </w:r>
      <w:proofErr w:type="spellStart"/>
      <w:r>
        <w:t>Profesionālajā</w:t>
      </w:r>
      <w:proofErr w:type="spellEnd"/>
      <w:r>
        <w:t xml:space="preserve"> </w:t>
      </w:r>
      <w:proofErr w:type="spellStart"/>
      <w:r>
        <w:t>izglītībā</w:t>
      </w:r>
      <w:proofErr w:type="spellEnd"/>
      <w:r>
        <w:t xml:space="preserve"> </w:t>
      </w:r>
      <w:proofErr w:type="spellStart"/>
      <w:r>
        <w:t>iesaistīto</w:t>
      </w:r>
      <w:proofErr w:type="spellEnd"/>
      <w:r>
        <w:t xml:space="preserve"> </w:t>
      </w:r>
      <w:proofErr w:type="spellStart"/>
      <w:r>
        <w:t>pedagogu</w:t>
      </w:r>
      <w:proofErr w:type="spellEnd"/>
      <w:r>
        <w:t xml:space="preserve"> </w:t>
      </w:r>
      <w:r>
        <w:br/>
      </w:r>
      <w:proofErr w:type="spellStart"/>
      <w:r>
        <w:t>kompetences</w:t>
      </w:r>
      <w:proofErr w:type="spellEnd"/>
      <w:r>
        <w:t xml:space="preserve"> </w:t>
      </w:r>
      <w:proofErr w:type="spellStart"/>
      <w:r>
        <w:t>paaugstināšana</w:t>
      </w:r>
      <w:proofErr w:type="spellEnd"/>
      <w:r>
        <w:t xml:space="preserve">” </w:t>
      </w:r>
      <w:r>
        <w:br/>
      </w:r>
      <w:proofErr w:type="spellStart"/>
      <w:r>
        <w:rPr>
          <w:b/>
          <w:bCs/>
        </w:rPr>
        <w:t>Latvijas</w:t>
      </w:r>
      <w:proofErr w:type="spellEnd"/>
      <w:r>
        <w:rPr>
          <w:b/>
          <w:bCs/>
        </w:rPr>
        <w:t xml:space="preserve"> </w:t>
      </w:r>
      <w:proofErr w:type="spellStart"/>
      <w:r>
        <w:rPr>
          <w:b/>
          <w:bCs/>
        </w:rPr>
        <w:t>Universitātes</w:t>
      </w:r>
      <w:proofErr w:type="spellEnd"/>
      <w:r>
        <w:rPr>
          <w:b/>
          <w:bCs/>
        </w:rPr>
        <w:t xml:space="preserve"> </w:t>
      </w:r>
      <w:proofErr w:type="spellStart"/>
      <w:r>
        <w:rPr>
          <w:b/>
          <w:bCs/>
        </w:rPr>
        <w:t>realizētā</w:t>
      </w:r>
      <w:proofErr w:type="spellEnd"/>
      <w:r>
        <w:rPr>
          <w:b/>
          <w:bCs/>
        </w:rPr>
        <w:t xml:space="preserve"> </w:t>
      </w:r>
      <w:proofErr w:type="spellStart"/>
      <w:r>
        <w:rPr>
          <w:b/>
          <w:bCs/>
        </w:rPr>
        <w:t>projekta</w:t>
      </w:r>
      <w:proofErr w:type="spellEnd"/>
      <w:r>
        <w:rPr>
          <w:b/>
          <w:bCs/>
        </w:rPr>
        <w:t xml:space="preserve"> </w:t>
      </w:r>
      <w:r>
        <w:rPr>
          <w:b/>
          <w:bCs/>
        </w:rPr>
        <w:br/>
        <w:t>„</w:t>
      </w:r>
      <w:proofErr w:type="spellStart"/>
      <w:r>
        <w:rPr>
          <w:b/>
          <w:bCs/>
        </w:rPr>
        <w:t>Profesionālajā</w:t>
      </w:r>
      <w:proofErr w:type="spellEnd"/>
      <w:r>
        <w:rPr>
          <w:b/>
          <w:bCs/>
        </w:rPr>
        <w:t xml:space="preserve"> </w:t>
      </w:r>
      <w:proofErr w:type="spellStart"/>
      <w:r>
        <w:rPr>
          <w:b/>
          <w:bCs/>
        </w:rPr>
        <w:t>izglītībā</w:t>
      </w:r>
      <w:proofErr w:type="spellEnd"/>
      <w:r>
        <w:rPr>
          <w:b/>
          <w:bCs/>
        </w:rPr>
        <w:t xml:space="preserve"> </w:t>
      </w:r>
      <w:proofErr w:type="spellStart"/>
      <w:r>
        <w:rPr>
          <w:b/>
          <w:bCs/>
        </w:rPr>
        <w:t>iesaistīto</w:t>
      </w:r>
      <w:proofErr w:type="spellEnd"/>
      <w:r>
        <w:rPr>
          <w:b/>
          <w:bCs/>
        </w:rPr>
        <w:t xml:space="preserve"> </w:t>
      </w:r>
      <w:proofErr w:type="spellStart"/>
      <w:r>
        <w:rPr>
          <w:b/>
          <w:bCs/>
        </w:rPr>
        <w:t>vispārizglītojošo</w:t>
      </w:r>
      <w:proofErr w:type="spellEnd"/>
      <w:r>
        <w:rPr>
          <w:b/>
          <w:bCs/>
        </w:rPr>
        <w:t xml:space="preserve"> </w:t>
      </w:r>
      <w:proofErr w:type="spellStart"/>
      <w:r>
        <w:rPr>
          <w:b/>
          <w:bCs/>
        </w:rPr>
        <w:t>mācību</w:t>
      </w:r>
      <w:proofErr w:type="spellEnd"/>
      <w:r>
        <w:rPr>
          <w:b/>
          <w:bCs/>
        </w:rPr>
        <w:t xml:space="preserve"> </w:t>
      </w:r>
      <w:proofErr w:type="spellStart"/>
      <w:r>
        <w:rPr>
          <w:b/>
          <w:bCs/>
        </w:rPr>
        <w:t>priekšmetu</w:t>
      </w:r>
      <w:proofErr w:type="spellEnd"/>
      <w:r>
        <w:rPr>
          <w:b/>
          <w:bCs/>
        </w:rPr>
        <w:t xml:space="preserve"> </w:t>
      </w:r>
      <w:proofErr w:type="spellStart"/>
      <w:r>
        <w:rPr>
          <w:b/>
          <w:bCs/>
        </w:rPr>
        <w:t>pedagogu</w:t>
      </w:r>
      <w:proofErr w:type="spellEnd"/>
      <w:r>
        <w:rPr>
          <w:b/>
          <w:bCs/>
        </w:rPr>
        <w:t xml:space="preserve"> </w:t>
      </w:r>
      <w:r>
        <w:rPr>
          <w:b/>
          <w:bCs/>
        </w:rPr>
        <w:br/>
      </w:r>
      <w:proofErr w:type="spellStart"/>
      <w:r>
        <w:rPr>
          <w:b/>
          <w:bCs/>
        </w:rPr>
        <w:t>kompetences</w:t>
      </w:r>
      <w:proofErr w:type="spellEnd"/>
      <w:r>
        <w:rPr>
          <w:b/>
          <w:bCs/>
        </w:rPr>
        <w:t xml:space="preserve"> </w:t>
      </w:r>
      <w:proofErr w:type="spellStart"/>
      <w:r>
        <w:rPr>
          <w:b/>
          <w:bCs/>
        </w:rPr>
        <w:t>paaugstināšana</w:t>
      </w:r>
      <w:proofErr w:type="spellEnd"/>
      <w:r>
        <w:rPr>
          <w:b/>
          <w:bCs/>
        </w:rPr>
        <w:t xml:space="preserve">” </w:t>
      </w:r>
      <w:r>
        <w:rPr>
          <w:b/>
          <w:bCs/>
        </w:rPr>
        <w:br/>
      </w:r>
      <w:r>
        <w:t>(</w:t>
      </w:r>
      <w:proofErr w:type="spellStart"/>
      <w:r>
        <w:t>Vienošanās</w:t>
      </w:r>
      <w:proofErr w:type="spellEnd"/>
      <w:r>
        <w:t xml:space="preserve"> Nr.2009/0274/1DP/1.2.1.1.2/09/IPIA/VIAA/003, </w:t>
      </w:r>
      <w:r>
        <w:br/>
        <w:t xml:space="preserve">LU </w:t>
      </w:r>
      <w:proofErr w:type="spellStart"/>
      <w:r>
        <w:t>reģistrācijas</w:t>
      </w:r>
      <w:proofErr w:type="spellEnd"/>
      <w:r>
        <w:t xml:space="preserve"> Nr.ESS2009/88) </w:t>
      </w:r>
      <w:proofErr w:type="spellStart"/>
      <w:r>
        <w:t>īstenošanai</w:t>
      </w:r>
      <w:proofErr w:type="spellEnd"/>
      <w:r>
        <w:t>.</w:t>
      </w:r>
      <w:proofErr w:type="gramEnd"/>
    </w:p>
    <w:p w:rsidR="008F01E7" w:rsidRDefault="008F01E7" w:rsidP="008F01E7">
      <w:pPr>
        <w:pStyle w:val="NormalWeb"/>
      </w:pPr>
    </w:p>
    <w:p w:rsidR="008F01E7" w:rsidRDefault="008F01E7" w:rsidP="008F01E7">
      <w:pPr>
        <w:pStyle w:val="NormalWeb"/>
        <w:jc w:val="center"/>
        <w:rPr>
          <w:b/>
          <w:bCs/>
        </w:rPr>
      </w:pPr>
      <w:proofErr w:type="spellStart"/>
      <w:r>
        <w:rPr>
          <w:b/>
          <w:bCs/>
        </w:rPr>
        <w:t>Rīga</w:t>
      </w:r>
      <w:proofErr w:type="spellEnd"/>
      <w:r>
        <w:rPr>
          <w:b/>
          <w:bCs/>
        </w:rPr>
        <w:t xml:space="preserve"> 2011 </w:t>
      </w:r>
    </w:p>
    <w:p w:rsidR="008F01E7" w:rsidRDefault="008F01E7" w:rsidP="004A529F">
      <w:pPr>
        <w:spacing w:line="360" w:lineRule="auto"/>
        <w:ind w:firstLine="720"/>
        <w:jc w:val="center"/>
        <w:rPr>
          <w:rFonts w:ascii="Times New Roman" w:hAnsi="Times New Roman" w:cs="Times New Roman"/>
          <w:b/>
          <w:color w:val="00B0F0"/>
          <w:lang w:val="lv-LV"/>
        </w:rPr>
      </w:pPr>
    </w:p>
    <w:p w:rsidR="004A529F" w:rsidRDefault="004A529F" w:rsidP="004A529F">
      <w:pPr>
        <w:spacing w:line="360" w:lineRule="auto"/>
        <w:ind w:firstLine="720"/>
        <w:jc w:val="center"/>
        <w:rPr>
          <w:rFonts w:ascii="Times New Roman" w:hAnsi="Times New Roman" w:cs="Times New Roman"/>
          <w:b/>
          <w:color w:val="00B0F0"/>
          <w:lang w:val="lv-LV"/>
        </w:rPr>
      </w:pPr>
      <w:r w:rsidRPr="002004B2">
        <w:rPr>
          <w:rFonts w:ascii="Times New Roman" w:hAnsi="Times New Roman" w:cs="Times New Roman"/>
          <w:b/>
          <w:color w:val="00B0F0"/>
          <w:lang w:val="lv-LV"/>
        </w:rPr>
        <w:lastRenderedPageBreak/>
        <w:t>AGRĪNAIS MODERNISMS</w:t>
      </w:r>
      <w:r w:rsidRPr="002004B2">
        <w:rPr>
          <w:rFonts w:ascii="Times New Roman" w:hAnsi="Times New Roman" w:cs="Times New Roman"/>
          <w:b/>
          <w:color w:val="00B0F0"/>
          <w:lang w:val="lv-LV"/>
        </w:rPr>
        <w:br/>
      </w:r>
    </w:p>
    <w:p w:rsidR="004A529F" w:rsidRDefault="004A529F" w:rsidP="004A529F">
      <w:pPr>
        <w:spacing w:line="360" w:lineRule="auto"/>
        <w:ind w:firstLine="720"/>
        <w:jc w:val="both"/>
        <w:rPr>
          <w:rFonts w:ascii="Times New Roman" w:hAnsi="Times New Roman" w:cs="Times New Roman"/>
          <w:lang w:val="lv-LV"/>
        </w:rPr>
      </w:pPr>
      <w:r w:rsidRPr="002004B2">
        <w:rPr>
          <w:rFonts w:ascii="Times New Roman" w:hAnsi="Times New Roman" w:cs="Times New Roman"/>
          <w:lang w:val="lv-LV"/>
        </w:rPr>
        <w:t>Agrīnā modernisma posms ir modernisma estētikas formēšanās stadija, kurā vērojams liels iepriekšējo kultūras tipu (romantisma, reālisma) iespaids. Literatūras procesos laikā starp viena kultūras tipa norietu un nākamā pieteikumu un dominējošā statusa iegūšanu veidojas pārejas posmi – periodi, kad vēl jūtama spēcīga iepriekšējā kultūras tipa estētikas rezonanse, bet līdztekus kā polemika iezīmējas novatoriski filozofiski estētiskie uzstādījumi jeb jauna pasaules izjūta un uztvere un tiem pakārtota poētika. Virzībā no reālisma uz modernismu noformējas vai modernisma kultūras tipa ietvaros turpmākās attīstības aizmetņus veido vairāki literārie virzieni – specifisku poētisko iezīmju reģistri (kodeksi), kas izsaka gan iepriekšējā kultūras tipa evolūciju, gan arī ģenerē modernisma tipam tuvinātu saturu. Pārejas formas, piemēram, dekadence, dažādās satura un formas proporcijās akumulē iepriekšējo kultūras tipu iezīmes, bet vienlaikus ir piesātinātas ar jaunu estētiku, ko literatūrā atbalsoja jūgendstila un impresionisma  izpausmes mākslā. Neoromantisma kā pārejas virziena izpratne 20. gadsimta sākuma kultūrsituācijā atvasināta no romantisma kultūras tipa izpausmēm 19. gadsimta Rietumeiropas tradīcijā. Agrīnā un nacionālā romantisma izteiksmes pārņemšana bagātina 20. gadsimta sākuma latviešu literāro ainavu ar nacionālajā folklorā sakņotu tēlu, motīvu, atsevišķu telplaika struktūru klātbūtni. Vēlīnā romantisma pasaules izjūta saaužas ar tobrīd latviešu literatūrā aktuālajiem indivīda un sabiedrības attiecību jautājumu risinājumiem, indivīda pašizziņas tēlojumiem. Eiropas vēlīnā romantisma problemātika 20. gadsimta sākuma latviešu literatūrā aktualizē tādas struktūras kā „personāžu ideālistu”, kas parasti neprot vai nevēlas sasaistīt savus sapņus ar realitāti, dažādi interpretētiem motīviem par ilgām pēc indivīda radošās brīvības, centieniem pacelties pāri savam laikam un ierobežojošai, profānai telpai. Būtiska romantisma kultūras tipa nobriedināta ideja ir radošas personības reprezentācija kā pravieša, pareģa vai ģēnija kults. Rietumeiropas 19. gadsimta 80. gadu neoromantisms smeļ impulsus no romantisma tēzes par divu pretpolu sastatījumu un, tāpat kā romantisma literatūra, joprojām sakņojas polaritāšu atveidē – pretstatīts labais un ļaunais, racionālais un intuitīvais. Rakstnieka uzmanības lokā nokļūst romantisma estētikai atbilstoši intonētas racionālās pasaules reālijas (cilvēki, notikumi). Neoromantisms tiecas arī pēc bagātīgiem atributīviem komponentiem, piemēram, eksotiskuma motīviem izteiksmē, tas nereti tiek projicēts uz piedzīvojumu sižetiem. Latviešu agrīnā modernisma literatūrā neoromantisms kā Eiropas romantisma un neoromantisma tradīcijas turpinājums saaužas vienotā veselumā un pārklājas ar Eiropas modernisma izpratni.</w:t>
      </w:r>
    </w:p>
    <w:p w:rsidR="004A529F" w:rsidRDefault="004A529F" w:rsidP="004A529F">
      <w:pPr>
        <w:spacing w:line="360" w:lineRule="auto"/>
        <w:ind w:firstLine="720"/>
        <w:jc w:val="both"/>
        <w:rPr>
          <w:rFonts w:ascii="Times New Roman" w:hAnsi="Times New Roman" w:cs="Times New Roman"/>
          <w:lang w:val="lv-LV"/>
        </w:rPr>
      </w:pPr>
      <w:r w:rsidRPr="002004B2">
        <w:rPr>
          <w:rFonts w:ascii="Times New Roman" w:hAnsi="Times New Roman" w:cs="Times New Roman"/>
          <w:lang w:val="lv-LV"/>
        </w:rPr>
        <w:t xml:space="preserve">Agrīnā modernisma posms dažādās Eiropas kultūrās aizsākas 19. gadsimta beigās, bet Latvijas kultūrtelpā dažas desmitgades vēlāk – 20. gadsimta sākumā. Tā robežu iezīmē konkrēti </w:t>
      </w:r>
      <w:r w:rsidRPr="002004B2">
        <w:rPr>
          <w:rFonts w:ascii="Times New Roman" w:hAnsi="Times New Roman" w:cs="Times New Roman"/>
          <w:lang w:val="lv-LV"/>
        </w:rPr>
        <w:lastRenderedPageBreak/>
        <w:t xml:space="preserve">literatūrvēsturiskie notikumi (grāmatas, periodiskie izdevumi, manifesti), taču faktiski modernisma izteiksme tiek briedināta pakāpeniski, veidojot uz indivīdu centrētu pasaules uztveri. </w:t>
      </w:r>
    </w:p>
    <w:p w:rsidR="004A529F" w:rsidRDefault="004A529F" w:rsidP="004A529F">
      <w:pPr>
        <w:spacing w:line="360" w:lineRule="auto"/>
        <w:ind w:firstLine="720"/>
        <w:jc w:val="both"/>
        <w:rPr>
          <w:rFonts w:ascii="Times New Roman" w:hAnsi="Times New Roman" w:cs="Times New Roman"/>
          <w:lang w:val="lv-LV"/>
        </w:rPr>
      </w:pPr>
      <w:r w:rsidRPr="002004B2">
        <w:rPr>
          <w:rFonts w:ascii="Times New Roman" w:hAnsi="Times New Roman" w:cs="Times New Roman"/>
          <w:lang w:val="lv-LV"/>
        </w:rPr>
        <w:t>Latviešu literatūrā agrīnā modernisma būtiska iezīme ir Eiropas rakstniecībā iepazīto agrīno modernisma paraugu apguve, uztverot tos kā kultūras un literatūras paraugus. Rietumu rakstnieku pieredze latviešu rakstnieku literārajās izpausmēs tiek papildināta ar latviešu nacionālajiem kultūrkodiem – latviešu kultūras (mitoloģijas, folkloras, literatūras) tēliem un motīviem. Attiecinot agrīnā modernisma situāciju uz Baltijas reģionu, vērojams, ka latviešu literatūras virzībai līdzīgi agrīnā modernisma procesi vērojami arī igauņu literatūrā. To veicināja latviešu un igauņu līdzīgie sociālās un ekonomiskās dzīves apstākļi luteriskajā vācu izglītības un kultūras ietekmes telpā, turklāt liela Igaunijas daļa bija administratīvi piederīga Vidzemes guberņai . Savukārt Lietuvā literārās komunikācijas procesi ar Eiropu drukas aizlieguma dēļ, kas tika atcelts tikai 1904. gadā, risinājās ar lielāku laika nobīdi un tiem bija mazāk krustpunktu ar latviešu agrīno modernismu.</w:t>
      </w:r>
    </w:p>
    <w:p w:rsidR="004A529F" w:rsidRDefault="004A529F" w:rsidP="004A529F">
      <w:pPr>
        <w:spacing w:line="360" w:lineRule="auto"/>
        <w:ind w:firstLine="720"/>
        <w:jc w:val="both"/>
        <w:rPr>
          <w:rFonts w:ascii="Times New Roman" w:hAnsi="Times New Roman" w:cs="Times New Roman"/>
          <w:lang w:val="lv-LV"/>
        </w:rPr>
      </w:pPr>
      <w:r w:rsidRPr="002004B2">
        <w:rPr>
          <w:rFonts w:ascii="Times New Roman" w:hAnsi="Times New Roman" w:cs="Times New Roman"/>
          <w:lang w:val="lv-LV"/>
        </w:rPr>
        <w:t xml:space="preserve">Gan Rietumeiropas un Ziemeļeiropas, gan arī Baltijas literāro un kultūras procesu aptur un saturiskā ziņā radikāli ietekmē Pirmais pasaules karš. Tas ievelk noteiktu hronoloģisku robežu agrīnā modernisma posma attīstībā un noslēdz uz dekoratīvā estētisma kultu, izaicināšanas stratēģiju un specifiskas formas meklējumiem tendētās modernistu izpausmes. </w:t>
      </w:r>
    </w:p>
    <w:p w:rsidR="00921C8C" w:rsidRPr="004A529F" w:rsidRDefault="00921C8C">
      <w:pPr>
        <w:rPr>
          <w:lang w:val="lv-LV"/>
        </w:rPr>
      </w:pPr>
    </w:p>
    <w:sectPr w:rsidR="00921C8C" w:rsidRPr="004A529F" w:rsidSect="00921C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B3F4A27"/>
    <w:multiLevelType w:val="multilevel"/>
    <w:tmpl w:val="E9BE9DA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A529F"/>
    <w:rsid w:val="00192603"/>
    <w:rsid w:val="004A529F"/>
    <w:rsid w:val="008F01E7"/>
    <w:rsid w:val="00921C8C"/>
    <w:rsid w:val="00A05D58"/>
    <w:rsid w:val="00BD68DA"/>
    <w:rsid w:val="00F7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29F"/>
  </w:style>
  <w:style w:type="paragraph" w:styleId="Heading1">
    <w:name w:val="heading 1"/>
    <w:basedOn w:val="Normal"/>
    <w:next w:val="BodyText"/>
    <w:link w:val="Heading1Char"/>
    <w:qFormat/>
    <w:rsid w:val="008F01E7"/>
    <w:pPr>
      <w:numPr>
        <w:numId w:val="2"/>
      </w:numPr>
      <w:suppressAutoHyphens/>
      <w:spacing w:before="280" w:after="280" w:line="240" w:lineRule="auto"/>
      <w:outlineLvl w:val="0"/>
    </w:pPr>
    <w:rPr>
      <w:rFonts w:ascii="Times New Roman" w:eastAsia="Times New Roman" w:hAnsi="Times New Roman" w:cs="Times New Roman"/>
      <w:b/>
      <w:bCs/>
      <w:kern w:val="2"/>
      <w:sz w:val="48"/>
      <w:szCs w:val="48"/>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A05D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5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D58"/>
    <w:rPr>
      <w:rFonts w:ascii="Tahoma" w:hAnsi="Tahoma" w:cs="Tahoma"/>
      <w:sz w:val="16"/>
      <w:szCs w:val="16"/>
    </w:rPr>
  </w:style>
  <w:style w:type="character" w:customStyle="1" w:styleId="Heading1Char">
    <w:name w:val="Heading 1 Char"/>
    <w:basedOn w:val="DefaultParagraphFont"/>
    <w:link w:val="Heading1"/>
    <w:rsid w:val="008F01E7"/>
    <w:rPr>
      <w:rFonts w:ascii="Times New Roman" w:eastAsia="Times New Roman" w:hAnsi="Times New Roman" w:cs="Times New Roman"/>
      <w:b/>
      <w:bCs/>
      <w:kern w:val="2"/>
      <w:sz w:val="48"/>
      <w:szCs w:val="48"/>
      <w:lang w:val="lv-LV" w:eastAsia="ar-SA"/>
    </w:rPr>
  </w:style>
  <w:style w:type="paragraph" w:styleId="BodyText">
    <w:name w:val="Body Text"/>
    <w:basedOn w:val="Normal"/>
    <w:link w:val="BodyTextChar"/>
    <w:uiPriority w:val="99"/>
    <w:semiHidden/>
    <w:unhideWhenUsed/>
    <w:rsid w:val="008F01E7"/>
    <w:pPr>
      <w:spacing w:after="120"/>
    </w:pPr>
  </w:style>
  <w:style w:type="character" w:customStyle="1" w:styleId="BodyTextChar">
    <w:name w:val="Body Text Char"/>
    <w:basedOn w:val="DefaultParagraphFont"/>
    <w:link w:val="BodyText"/>
    <w:uiPriority w:val="99"/>
    <w:semiHidden/>
    <w:rsid w:val="008F01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412600">
      <w:bodyDiv w:val="1"/>
      <w:marLeft w:val="0"/>
      <w:marRight w:val="0"/>
      <w:marTop w:val="0"/>
      <w:marBottom w:val="0"/>
      <w:divBdr>
        <w:top w:val="none" w:sz="0" w:space="0" w:color="auto"/>
        <w:left w:val="none" w:sz="0" w:space="0" w:color="auto"/>
        <w:bottom w:val="none" w:sz="0" w:space="0" w:color="auto"/>
        <w:right w:val="none" w:sz="0" w:space="0" w:color="auto"/>
      </w:divBdr>
    </w:div>
    <w:div w:id="213378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773</Words>
  <Characters>4410</Characters>
  <Application>Microsoft Office Word</Application>
  <DocSecurity>0</DocSecurity>
  <Lines>36</Lines>
  <Paragraphs>10</Paragraphs>
  <ScaleCrop>false</ScaleCrop>
  <Company>DU</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5</cp:revision>
  <dcterms:created xsi:type="dcterms:W3CDTF">2011-05-29T07:20:00Z</dcterms:created>
  <dcterms:modified xsi:type="dcterms:W3CDTF">2012-03-23T09:48:00Z</dcterms:modified>
</cp:coreProperties>
</file>